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D8" w:rsidRPr="00A96139" w:rsidRDefault="000D5365" w:rsidP="00562ED8">
      <w:pPr>
        <w:pStyle w:val="Nzev"/>
        <w:pBdr>
          <w:bottom w:val="single" w:sz="8" w:space="13" w:color="4F81BD" w:themeColor="accent1"/>
        </w:pBdr>
        <w:jc w:val="center"/>
        <w:rPr>
          <w:rFonts w:ascii="Book Antiqua" w:hAnsi="Book Antiqua"/>
          <w:b/>
          <w:sz w:val="40"/>
          <w:szCs w:val="40"/>
          <w:lang w:val="en-GB"/>
        </w:rPr>
      </w:pPr>
      <w:r w:rsidRPr="00A96139">
        <w:rPr>
          <w:rFonts w:ascii="Book Antiqua" w:hAnsi="Book Antiqua"/>
          <w:b/>
          <w:sz w:val="40"/>
          <w:szCs w:val="40"/>
          <w:lang w:val="en-GB"/>
        </w:rPr>
        <w:t>Future Safety</w:t>
      </w:r>
      <w:r w:rsidR="00435BC6" w:rsidRPr="00A96139">
        <w:rPr>
          <w:rFonts w:ascii="Book Antiqua" w:hAnsi="Book Antiqua"/>
          <w:b/>
          <w:sz w:val="40"/>
          <w:szCs w:val="40"/>
          <w:lang w:val="en-GB"/>
        </w:rPr>
        <w:t xml:space="preserve"> and Security Research in Europe</w:t>
      </w:r>
      <w:r w:rsidR="00562ED8" w:rsidRPr="00A96139">
        <w:rPr>
          <w:rFonts w:ascii="Book Antiqua" w:hAnsi="Book Antiqua"/>
          <w:b/>
          <w:sz w:val="40"/>
          <w:szCs w:val="40"/>
          <w:lang w:val="en-GB"/>
        </w:rPr>
        <w:t xml:space="preserve"> </w:t>
      </w:r>
    </w:p>
    <w:p w:rsidR="00562ED8" w:rsidRPr="00A96139" w:rsidRDefault="00435BC6" w:rsidP="00562ED8">
      <w:pPr>
        <w:pStyle w:val="Nzev"/>
        <w:jc w:val="center"/>
        <w:rPr>
          <w:rFonts w:ascii="Book Antiqua" w:hAnsi="Book Antiqua"/>
          <w:sz w:val="32"/>
          <w:szCs w:val="32"/>
          <w:lang w:val="en-GB"/>
        </w:rPr>
      </w:pPr>
      <w:r w:rsidRPr="00A96139">
        <w:rPr>
          <w:rFonts w:ascii="Book Antiqua" w:hAnsi="Book Antiqua"/>
          <w:sz w:val="32"/>
          <w:szCs w:val="32"/>
          <w:lang w:val="en-GB"/>
        </w:rPr>
        <w:t xml:space="preserve">The </w:t>
      </w:r>
      <w:proofErr w:type="spellStart"/>
      <w:r w:rsidRPr="00A96139">
        <w:rPr>
          <w:rFonts w:ascii="Book Antiqua" w:hAnsi="Book Antiqua"/>
          <w:sz w:val="32"/>
          <w:szCs w:val="32"/>
          <w:lang w:val="en-GB"/>
        </w:rPr>
        <w:t>Groebe</w:t>
      </w:r>
      <w:proofErr w:type="spellEnd"/>
      <w:r w:rsidRPr="00A96139">
        <w:rPr>
          <w:rFonts w:ascii="Book Antiqua" w:hAnsi="Book Antiqua"/>
          <w:sz w:val="32"/>
          <w:szCs w:val="32"/>
          <w:lang w:val="en-GB"/>
        </w:rPr>
        <w:t xml:space="preserve"> Villa</w:t>
      </w:r>
      <w:r w:rsidR="00562ED8" w:rsidRPr="00A96139">
        <w:rPr>
          <w:rFonts w:ascii="Book Antiqua" w:hAnsi="Book Antiqua"/>
          <w:sz w:val="32"/>
          <w:szCs w:val="32"/>
          <w:lang w:val="en-GB"/>
        </w:rPr>
        <w:t>, 24. - 25. 10. 2013</w:t>
      </w:r>
      <w:r w:rsidRPr="00A96139">
        <w:rPr>
          <w:rFonts w:ascii="Book Antiqua" w:hAnsi="Book Antiqua"/>
          <w:sz w:val="32"/>
          <w:szCs w:val="32"/>
          <w:lang w:val="en-GB"/>
        </w:rPr>
        <w:t>, Prague</w:t>
      </w:r>
    </w:p>
    <w:p w:rsidR="00562ED8" w:rsidRPr="00A96139" w:rsidRDefault="00906431" w:rsidP="00906431">
      <w:pPr>
        <w:pStyle w:val="Nadpis1"/>
        <w:rPr>
          <w:color w:val="17365D" w:themeColor="text2" w:themeShade="BF"/>
          <w:sz w:val="28"/>
          <w:szCs w:val="28"/>
        </w:rPr>
      </w:pPr>
      <w:r w:rsidRPr="00A96139">
        <w:rPr>
          <w:color w:val="17365D" w:themeColor="text2" w:themeShade="BF"/>
          <w:sz w:val="28"/>
          <w:szCs w:val="28"/>
        </w:rPr>
        <w:t>PRELIMINARY</w:t>
      </w:r>
      <w:r w:rsidR="00562ED8" w:rsidRPr="00A96139">
        <w:rPr>
          <w:color w:val="17365D" w:themeColor="text2" w:themeShade="BF"/>
          <w:sz w:val="28"/>
          <w:szCs w:val="28"/>
        </w:rPr>
        <w:t xml:space="preserve"> PROGRAM</w:t>
      </w:r>
      <w:r w:rsidRPr="00A96139">
        <w:rPr>
          <w:color w:val="17365D" w:themeColor="text2" w:themeShade="BF"/>
          <w:sz w:val="28"/>
          <w:szCs w:val="28"/>
        </w:rPr>
        <w:t>ME</w:t>
      </w:r>
      <w:r w:rsidR="00074AF0">
        <w:rPr>
          <w:color w:val="17365D" w:themeColor="text2" w:themeShade="BF"/>
          <w:sz w:val="28"/>
          <w:szCs w:val="28"/>
        </w:rPr>
        <w:t xml:space="preserve"> OF THE CONFERENCE</w:t>
      </w:r>
    </w:p>
    <w:p w:rsidR="00E811D3" w:rsidRPr="00A96139" w:rsidRDefault="00E811D3" w:rsidP="00562ED8">
      <w:pPr>
        <w:rPr>
          <w:rFonts w:ascii="Book Antiqua" w:hAnsi="Book Antiqua"/>
          <w:lang w:val="en-GB"/>
        </w:rPr>
      </w:pPr>
    </w:p>
    <w:p w:rsidR="00602309" w:rsidRPr="00A96139" w:rsidRDefault="00A96139" w:rsidP="00562ED8">
      <w:pPr>
        <w:pStyle w:val="Odstavecseseznamem"/>
        <w:numPr>
          <w:ilvl w:val="0"/>
          <w:numId w:val="1"/>
        </w:numPr>
        <w:spacing w:line="360" w:lineRule="atLeast"/>
        <w:rPr>
          <w:rStyle w:val="Nadpis1Char"/>
          <w:rFonts w:eastAsiaTheme="minorHAnsi"/>
        </w:rPr>
      </w:pPr>
      <w:r w:rsidRPr="00A96139">
        <w:rPr>
          <w:rStyle w:val="Nadpis1Char"/>
          <w:rFonts w:eastAsiaTheme="minorHAnsi"/>
        </w:rPr>
        <w:t>D</w:t>
      </w:r>
      <w:r w:rsidR="00906431" w:rsidRPr="00A96139">
        <w:rPr>
          <w:rStyle w:val="Nadpis1Char"/>
          <w:rFonts w:eastAsiaTheme="minorHAnsi"/>
        </w:rPr>
        <w:t>ay</w:t>
      </w:r>
      <w:r w:rsidR="00562ED8" w:rsidRPr="00A96139">
        <w:rPr>
          <w:rStyle w:val="Nadpis1Char"/>
          <w:rFonts w:eastAsiaTheme="minorHAnsi"/>
        </w:rPr>
        <w:t>: 24. 10. 2013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3985"/>
        <w:gridCol w:w="3985"/>
      </w:tblGrid>
      <w:tr w:rsidR="00921A68" w:rsidRPr="00A96139" w:rsidTr="00FD012C">
        <w:tc>
          <w:tcPr>
            <w:tcW w:w="1242" w:type="dxa"/>
            <w:shd w:val="clear" w:color="auto" w:fill="D9D9D9" w:themeFill="background1" w:themeFillShade="D9"/>
          </w:tcPr>
          <w:p w:rsidR="00921A68" w:rsidRPr="00074AF0" w:rsidRDefault="00921A68" w:rsidP="00562ED8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t>9</w:t>
            </w:r>
            <w:r w:rsidR="00435BC6" w:rsidRPr="00074AF0">
              <w:rPr>
                <w:rStyle w:val="Nadpis1Char"/>
                <w:rFonts w:eastAsiaTheme="minorHAnsi"/>
                <w:sz w:val="20"/>
                <w:szCs w:val="20"/>
              </w:rPr>
              <w:t>.00</w:t>
            </w: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t>-9:30</w:t>
            </w:r>
          </w:p>
        </w:tc>
        <w:tc>
          <w:tcPr>
            <w:tcW w:w="7970" w:type="dxa"/>
            <w:gridSpan w:val="2"/>
            <w:shd w:val="clear" w:color="auto" w:fill="D9D9D9" w:themeFill="background1" w:themeFillShade="D9"/>
          </w:tcPr>
          <w:p w:rsidR="00921A68" w:rsidRPr="00BA2D8E" w:rsidRDefault="00906431" w:rsidP="00562ED8">
            <w:pPr>
              <w:spacing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>Registration</w:t>
            </w:r>
          </w:p>
        </w:tc>
      </w:tr>
      <w:tr w:rsidR="00921A68" w:rsidRPr="00A96139" w:rsidTr="00A96139">
        <w:tc>
          <w:tcPr>
            <w:tcW w:w="1242" w:type="dxa"/>
            <w:shd w:val="clear" w:color="auto" w:fill="F2F2F2" w:themeFill="background1" w:themeFillShade="F2"/>
          </w:tcPr>
          <w:p w:rsidR="00921A68" w:rsidRPr="00074AF0" w:rsidRDefault="00921A68" w:rsidP="00562ED8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t>9:30</w:t>
            </w:r>
            <w:r w:rsidR="00A73521" w:rsidRPr="00074AF0">
              <w:rPr>
                <w:rStyle w:val="Nadpis1Char"/>
                <w:rFonts w:eastAsiaTheme="minorHAnsi"/>
                <w:sz w:val="20"/>
                <w:szCs w:val="20"/>
              </w:rPr>
              <w:t>-12:30</w:t>
            </w:r>
          </w:p>
        </w:tc>
        <w:tc>
          <w:tcPr>
            <w:tcW w:w="7970" w:type="dxa"/>
            <w:gridSpan w:val="2"/>
            <w:shd w:val="clear" w:color="auto" w:fill="F2F2F2" w:themeFill="background1" w:themeFillShade="F2"/>
          </w:tcPr>
          <w:p w:rsidR="00921A68" w:rsidRPr="00BA2D8E" w:rsidRDefault="00921A68" w:rsidP="00562ED8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>Plenary Session</w:t>
            </w:r>
          </w:p>
        </w:tc>
      </w:tr>
      <w:tr w:rsidR="00F21AFB" w:rsidRPr="00A96139" w:rsidTr="00921A68">
        <w:tc>
          <w:tcPr>
            <w:tcW w:w="1242" w:type="dxa"/>
          </w:tcPr>
          <w:p w:rsidR="00F21AFB" w:rsidRPr="00074AF0" w:rsidRDefault="00F41677" w:rsidP="00562ED8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t>9:30</w:t>
            </w:r>
            <w:r w:rsidR="00074AF0">
              <w:rPr>
                <w:rStyle w:val="Nadpis1Char"/>
                <w:rFonts w:eastAsiaTheme="minorHAnsi"/>
                <w:sz w:val="20"/>
                <w:szCs w:val="20"/>
              </w:rPr>
              <w:t>-9:45</w:t>
            </w:r>
          </w:p>
        </w:tc>
        <w:tc>
          <w:tcPr>
            <w:tcW w:w="7970" w:type="dxa"/>
            <w:gridSpan w:val="2"/>
          </w:tcPr>
          <w:p w:rsidR="00F21AFB" w:rsidRPr="00BA2D8E" w:rsidRDefault="00A96139" w:rsidP="00074AF0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>Welcome greetings</w:t>
            </w:r>
            <w:r w:rsidR="00F21AFB"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 from CZ-TPIS </w:t>
            </w:r>
            <w:r w:rsidR="00435BC6"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- </w:t>
            </w:r>
            <w:proofErr w:type="spellStart"/>
            <w:r w:rsidR="00F21AFB"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Pavel</w:t>
            </w:r>
            <w:proofErr w:type="spellEnd"/>
            <w:r w:rsidR="00F21AFB"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 </w:t>
            </w:r>
            <w:proofErr w:type="spellStart"/>
            <w:r w:rsidR="00F21AFB"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Danihelka</w:t>
            </w:r>
            <w:proofErr w:type="spellEnd"/>
          </w:p>
        </w:tc>
      </w:tr>
      <w:tr w:rsidR="00921A68" w:rsidRPr="00A96139" w:rsidTr="00921A68">
        <w:tc>
          <w:tcPr>
            <w:tcW w:w="1242" w:type="dxa"/>
          </w:tcPr>
          <w:p w:rsidR="00921A68" w:rsidRPr="00074AF0" w:rsidRDefault="00F41677" w:rsidP="00562ED8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t>9:45</w:t>
            </w:r>
            <w:r w:rsidR="00074AF0">
              <w:rPr>
                <w:rStyle w:val="Nadpis1Char"/>
                <w:rFonts w:eastAsiaTheme="minorHAnsi"/>
                <w:sz w:val="20"/>
                <w:szCs w:val="20"/>
              </w:rPr>
              <w:t>-10:00</w:t>
            </w:r>
          </w:p>
        </w:tc>
        <w:tc>
          <w:tcPr>
            <w:tcW w:w="7970" w:type="dxa"/>
            <w:gridSpan w:val="2"/>
          </w:tcPr>
          <w:p w:rsidR="00921A68" w:rsidRPr="00BA2D8E" w:rsidRDefault="00F21AFB" w:rsidP="00F21AFB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>We</w:t>
            </w:r>
            <w:r w:rsidR="00F41677" w:rsidRPr="00BA2D8E">
              <w:rPr>
                <w:rStyle w:val="Nadpis1Char"/>
                <w:rFonts w:eastAsiaTheme="minorHAnsi"/>
                <w:sz w:val="22"/>
                <w:szCs w:val="22"/>
              </w:rPr>
              <w:t>l</w:t>
            </w: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come </w:t>
            </w:r>
            <w:r w:rsidR="00A96139"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greetings </w:t>
            </w: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from </w:t>
            </w:r>
            <w:r w:rsidR="00921A68" w:rsidRPr="00BA2D8E">
              <w:rPr>
                <w:rStyle w:val="Nadpis1Char"/>
                <w:rFonts w:eastAsiaTheme="minorHAnsi"/>
                <w:sz w:val="22"/>
                <w:szCs w:val="22"/>
              </w:rPr>
              <w:t>ETPIS</w:t>
            </w: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 </w:t>
            </w:r>
            <w:r w:rsidR="00921A68"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- </w:t>
            </w:r>
            <w:r w:rsidR="00921A68"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Olivier </w:t>
            </w:r>
            <w:proofErr w:type="spellStart"/>
            <w:r w:rsidR="00921A68"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Salvi</w:t>
            </w:r>
            <w:proofErr w:type="spellEnd"/>
          </w:p>
        </w:tc>
      </w:tr>
      <w:tr w:rsidR="00921A68" w:rsidRPr="00A96139" w:rsidTr="00921A68">
        <w:tc>
          <w:tcPr>
            <w:tcW w:w="1242" w:type="dxa"/>
          </w:tcPr>
          <w:p w:rsidR="00921A68" w:rsidRPr="00074AF0" w:rsidRDefault="00F41677" w:rsidP="00562ED8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t>10:00</w:t>
            </w:r>
            <w:r w:rsidR="00074AF0">
              <w:rPr>
                <w:rStyle w:val="Nadpis1Char"/>
                <w:rFonts w:eastAsiaTheme="minorHAnsi"/>
                <w:sz w:val="20"/>
                <w:szCs w:val="20"/>
              </w:rPr>
              <w:t>-10:15</w:t>
            </w:r>
          </w:p>
        </w:tc>
        <w:tc>
          <w:tcPr>
            <w:tcW w:w="7970" w:type="dxa"/>
            <w:gridSpan w:val="2"/>
          </w:tcPr>
          <w:p w:rsidR="00921A68" w:rsidRPr="00BA2D8E" w:rsidRDefault="00074AF0" w:rsidP="005C418E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>Welcome greetings from repre</w:t>
            </w:r>
            <w:r w:rsidR="005C418E" w:rsidRPr="00BA2D8E">
              <w:rPr>
                <w:rStyle w:val="Nadpis1Char"/>
                <w:rFonts w:eastAsiaTheme="minorHAnsi"/>
                <w:sz w:val="22"/>
                <w:szCs w:val="22"/>
              </w:rPr>
              <w:t>s</w:t>
            </w: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entatives </w:t>
            </w:r>
            <w:r w:rsidR="005C418E"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of partner institutions </w:t>
            </w:r>
          </w:p>
        </w:tc>
      </w:tr>
      <w:tr w:rsidR="00F83EEF" w:rsidRPr="00A96139" w:rsidTr="00921A68">
        <w:tc>
          <w:tcPr>
            <w:tcW w:w="1242" w:type="dxa"/>
          </w:tcPr>
          <w:p w:rsidR="00F83EEF" w:rsidRPr="00074AF0" w:rsidRDefault="00F83EEF" w:rsidP="00562ED8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t>10:15</w:t>
            </w:r>
            <w:r w:rsidR="00074AF0">
              <w:rPr>
                <w:rStyle w:val="Nadpis1Char"/>
                <w:rFonts w:eastAsiaTheme="minorHAnsi"/>
                <w:sz w:val="20"/>
                <w:szCs w:val="20"/>
              </w:rPr>
              <w:t>-10:30</w:t>
            </w:r>
          </w:p>
        </w:tc>
        <w:tc>
          <w:tcPr>
            <w:tcW w:w="7970" w:type="dxa"/>
            <w:gridSpan w:val="2"/>
          </w:tcPr>
          <w:p w:rsidR="00F83EEF" w:rsidRPr="007D6A43" w:rsidRDefault="00074AF0" w:rsidP="00A96139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  <w:lang w:val="fr-FR"/>
              </w:rPr>
            </w:pPr>
            <w:r w:rsidRPr="007D6A43">
              <w:rPr>
                <w:rStyle w:val="Nadpis1Char"/>
                <w:rFonts w:eastAsiaTheme="minorHAnsi"/>
                <w:sz w:val="22"/>
                <w:szCs w:val="22"/>
                <w:lang w:val="fr-FR"/>
              </w:rPr>
              <w:t xml:space="preserve">Horizon 2020 – </w:t>
            </w:r>
            <w:r w:rsidRPr="007D6A43">
              <w:rPr>
                <w:rStyle w:val="Nadpis1Char"/>
                <w:rFonts w:eastAsiaTheme="minorHAnsi"/>
                <w:smallCaps/>
                <w:sz w:val="22"/>
                <w:szCs w:val="22"/>
                <w:lang w:val="fr-FR"/>
              </w:rPr>
              <w:t>Sébastien Mortier</w:t>
            </w:r>
            <w:r w:rsidRPr="007D6A43">
              <w:rPr>
                <w:rStyle w:val="Nadpis1Char"/>
                <w:rFonts w:eastAsiaTheme="minorHAnsi"/>
                <w:sz w:val="22"/>
                <w:szCs w:val="22"/>
                <w:lang w:val="fr-FR"/>
              </w:rPr>
              <w:t xml:space="preserve"> (European Commission)</w:t>
            </w:r>
          </w:p>
        </w:tc>
      </w:tr>
      <w:tr w:rsidR="00074AF0" w:rsidRPr="00A96139" w:rsidTr="00921A68">
        <w:tc>
          <w:tcPr>
            <w:tcW w:w="1242" w:type="dxa"/>
          </w:tcPr>
          <w:p w:rsidR="00074AF0" w:rsidRPr="00074AF0" w:rsidRDefault="00074AF0" w:rsidP="004F583F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t>10:30</w:t>
            </w:r>
            <w:r>
              <w:rPr>
                <w:rStyle w:val="Nadpis1Char"/>
                <w:rFonts w:eastAsiaTheme="minorHAnsi"/>
                <w:sz w:val="20"/>
                <w:szCs w:val="20"/>
              </w:rPr>
              <w:t>-10:45</w:t>
            </w:r>
          </w:p>
        </w:tc>
        <w:tc>
          <w:tcPr>
            <w:tcW w:w="7970" w:type="dxa"/>
            <w:gridSpan w:val="2"/>
          </w:tcPr>
          <w:p w:rsidR="00074AF0" w:rsidRPr="00BA2D8E" w:rsidRDefault="00074AF0" w:rsidP="00077BD5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SAF€RA project –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Carita</w:t>
            </w:r>
            <w:proofErr w:type="spellEnd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Aschan</w:t>
            </w:r>
            <w:proofErr w:type="spellEnd"/>
          </w:p>
        </w:tc>
      </w:tr>
      <w:tr w:rsidR="00074AF0" w:rsidRPr="00A96139" w:rsidTr="00921A68">
        <w:tc>
          <w:tcPr>
            <w:tcW w:w="1242" w:type="dxa"/>
          </w:tcPr>
          <w:p w:rsidR="00074AF0" w:rsidRPr="00074AF0" w:rsidRDefault="00074AF0" w:rsidP="00435BC6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t>10:45</w:t>
            </w:r>
            <w:r>
              <w:rPr>
                <w:rStyle w:val="Nadpis1Char"/>
                <w:rFonts w:eastAsiaTheme="minorHAnsi"/>
                <w:sz w:val="20"/>
                <w:szCs w:val="20"/>
              </w:rPr>
              <w:t>-11:00</w:t>
            </w:r>
          </w:p>
        </w:tc>
        <w:tc>
          <w:tcPr>
            <w:tcW w:w="7970" w:type="dxa"/>
            <w:gridSpan w:val="2"/>
          </w:tcPr>
          <w:p w:rsidR="00074AF0" w:rsidRPr="00BA2D8E" w:rsidRDefault="00074AF0" w:rsidP="00077BD5">
            <w:pPr>
              <w:tabs>
                <w:tab w:val="left" w:pos="4890"/>
              </w:tabs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Green job, study from EU-OSHA – </w:t>
            </w:r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Emmanuelle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Brun</w:t>
            </w:r>
            <w:proofErr w:type="spellEnd"/>
          </w:p>
        </w:tc>
      </w:tr>
      <w:tr w:rsidR="00074AF0" w:rsidRPr="00A96139" w:rsidTr="00A96139">
        <w:tc>
          <w:tcPr>
            <w:tcW w:w="1242" w:type="dxa"/>
            <w:shd w:val="clear" w:color="auto" w:fill="D9D9D9" w:themeFill="background1" w:themeFillShade="D9"/>
          </w:tcPr>
          <w:p w:rsidR="00074AF0" w:rsidRPr="00074AF0" w:rsidRDefault="00074AF0" w:rsidP="00074AF0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t>11:</w:t>
            </w:r>
            <w:r>
              <w:rPr>
                <w:rStyle w:val="Nadpis1Char"/>
                <w:rFonts w:eastAsiaTheme="minorHAnsi"/>
                <w:sz w:val="20"/>
                <w:szCs w:val="20"/>
              </w:rPr>
              <w:t>00</w:t>
            </w: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t>-11:30</w:t>
            </w:r>
          </w:p>
        </w:tc>
        <w:tc>
          <w:tcPr>
            <w:tcW w:w="7970" w:type="dxa"/>
            <w:gridSpan w:val="2"/>
            <w:shd w:val="clear" w:color="auto" w:fill="D9D9D9" w:themeFill="background1" w:themeFillShade="D9"/>
          </w:tcPr>
          <w:p w:rsidR="00074AF0" w:rsidRPr="00BA2D8E" w:rsidRDefault="00136827" w:rsidP="00A96139">
            <w:pPr>
              <w:tabs>
                <w:tab w:val="left" w:pos="4890"/>
              </w:tabs>
              <w:spacing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>Coffee break / Poster session*</w:t>
            </w:r>
          </w:p>
        </w:tc>
      </w:tr>
      <w:tr w:rsidR="00074AF0" w:rsidRPr="00A96139" w:rsidTr="00921A68">
        <w:tc>
          <w:tcPr>
            <w:tcW w:w="1242" w:type="dxa"/>
          </w:tcPr>
          <w:p w:rsidR="00074AF0" w:rsidRPr="00074AF0" w:rsidRDefault="00074AF0" w:rsidP="00562ED8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t>11:30-12:30</w:t>
            </w:r>
          </w:p>
        </w:tc>
        <w:tc>
          <w:tcPr>
            <w:tcW w:w="7970" w:type="dxa"/>
            <w:gridSpan w:val="2"/>
          </w:tcPr>
          <w:p w:rsidR="00074AF0" w:rsidRPr="00BA2D8E" w:rsidRDefault="00074AF0" w:rsidP="00F41677">
            <w:pPr>
              <w:spacing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>Panel discussion:</w:t>
            </w:r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Aleksandar</w:t>
            </w:r>
            <w:proofErr w:type="spellEnd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Jovanovic</w:t>
            </w:r>
            <w:proofErr w:type="spellEnd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, Javier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Larraneta</w:t>
            </w:r>
            <w:proofErr w:type="spellEnd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, Jan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Meulenbrugge</w:t>
            </w:r>
            <w:proofErr w:type="spellEnd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, Valerio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Cozzani</w:t>
            </w:r>
            <w:proofErr w:type="spellEnd"/>
          </w:p>
          <w:p w:rsidR="00074AF0" w:rsidRPr="00BA2D8E" w:rsidRDefault="00074AF0" w:rsidP="00136827">
            <w:pPr>
              <w:spacing w:line="360" w:lineRule="atLeast"/>
              <w:rPr>
                <w:rStyle w:val="Nadpis1Char"/>
                <w:rFonts w:eastAsiaTheme="minorHAnsi"/>
                <w:b w:val="0"/>
                <w:i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b w:val="0"/>
                <w:i/>
                <w:sz w:val="22"/>
                <w:szCs w:val="22"/>
              </w:rPr>
              <w:t>The Members of the ETPIS Executive Board will discuss the priorities for the next programming period with representatives from national platforms, industrial companies and all participants.</w:t>
            </w:r>
          </w:p>
        </w:tc>
      </w:tr>
      <w:tr w:rsidR="00074AF0" w:rsidRPr="00A96139" w:rsidTr="00FD012C">
        <w:tc>
          <w:tcPr>
            <w:tcW w:w="1242" w:type="dxa"/>
            <w:shd w:val="clear" w:color="auto" w:fill="D9D9D9" w:themeFill="background1" w:themeFillShade="D9"/>
          </w:tcPr>
          <w:p w:rsidR="00074AF0" w:rsidRPr="00074AF0" w:rsidRDefault="00074AF0" w:rsidP="00562ED8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t>12:30-13:30</w:t>
            </w:r>
          </w:p>
        </w:tc>
        <w:tc>
          <w:tcPr>
            <w:tcW w:w="7970" w:type="dxa"/>
            <w:gridSpan w:val="2"/>
            <w:shd w:val="clear" w:color="auto" w:fill="D9D9D9" w:themeFill="background1" w:themeFillShade="D9"/>
          </w:tcPr>
          <w:p w:rsidR="00074AF0" w:rsidRPr="00BA2D8E" w:rsidRDefault="00074AF0" w:rsidP="00562ED8">
            <w:pPr>
              <w:spacing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>Lunch</w:t>
            </w:r>
          </w:p>
        </w:tc>
      </w:tr>
      <w:tr w:rsidR="00074AF0" w:rsidRPr="00A96139" w:rsidTr="00A96139">
        <w:tc>
          <w:tcPr>
            <w:tcW w:w="1242" w:type="dxa"/>
            <w:shd w:val="clear" w:color="auto" w:fill="F2F2F2" w:themeFill="background1" w:themeFillShade="F2"/>
          </w:tcPr>
          <w:p w:rsidR="00074AF0" w:rsidRPr="00074AF0" w:rsidRDefault="00074AF0" w:rsidP="00F21AFB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t>13:30-15:00</w:t>
            </w:r>
          </w:p>
        </w:tc>
        <w:tc>
          <w:tcPr>
            <w:tcW w:w="3985" w:type="dxa"/>
            <w:shd w:val="clear" w:color="auto" w:fill="F2F2F2" w:themeFill="background1" w:themeFillShade="F2"/>
          </w:tcPr>
          <w:p w:rsidR="00074AF0" w:rsidRPr="00BA2D8E" w:rsidRDefault="00074AF0" w:rsidP="00562ED8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>S1.1 SAF€RA Brokerage Event</w:t>
            </w:r>
          </w:p>
          <w:p w:rsidR="00074AF0" w:rsidRPr="00BA2D8E" w:rsidRDefault="00074AF0" w:rsidP="00E811D3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>Chair:</w:t>
            </w:r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 Jan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Meulenbrugge</w:t>
            </w:r>
            <w:proofErr w:type="spellEnd"/>
          </w:p>
        </w:tc>
        <w:tc>
          <w:tcPr>
            <w:tcW w:w="3985" w:type="dxa"/>
            <w:shd w:val="clear" w:color="auto" w:fill="F2F2F2" w:themeFill="background1" w:themeFillShade="F2"/>
          </w:tcPr>
          <w:p w:rsidR="00074AF0" w:rsidRPr="00BA2D8E" w:rsidRDefault="00074AF0" w:rsidP="00F41677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>S1.2 Results from recent research on safety and security</w:t>
            </w:r>
          </w:p>
          <w:p w:rsidR="00074AF0" w:rsidRPr="00BA2D8E" w:rsidRDefault="00074AF0" w:rsidP="00E811D3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Chair: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Pavel</w:t>
            </w:r>
            <w:proofErr w:type="spellEnd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Danihelka</w:t>
            </w:r>
            <w:proofErr w:type="spellEnd"/>
          </w:p>
        </w:tc>
      </w:tr>
      <w:tr w:rsidR="00074AF0" w:rsidRPr="00A96139" w:rsidTr="004E6BC2">
        <w:tc>
          <w:tcPr>
            <w:tcW w:w="1242" w:type="dxa"/>
          </w:tcPr>
          <w:p w:rsidR="00074AF0" w:rsidRPr="00074AF0" w:rsidRDefault="00074AF0" w:rsidP="00562ED8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</w:p>
        </w:tc>
        <w:tc>
          <w:tcPr>
            <w:tcW w:w="3985" w:type="dxa"/>
          </w:tcPr>
          <w:p w:rsidR="00074AF0" w:rsidRPr="00BA2D8E" w:rsidRDefault="00074AF0" w:rsidP="00906431">
            <w:pPr>
              <w:spacing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Presentation of project ideas based on the </w:t>
            </w:r>
            <w:r w:rsidR="000342FC">
              <w:rPr>
                <w:rStyle w:val="Nadpis1Char"/>
                <w:rFonts w:eastAsiaTheme="minorHAnsi"/>
                <w:b w:val="0"/>
                <w:sz w:val="22"/>
                <w:szCs w:val="22"/>
              </w:rPr>
              <w:t>1</w:t>
            </w:r>
            <w:r w:rsidR="000342FC" w:rsidRPr="000342FC">
              <w:rPr>
                <w:rStyle w:val="Nadpis1Char"/>
                <w:rFonts w:eastAsiaTheme="minorHAnsi"/>
                <w:b w:val="0"/>
                <w:sz w:val="22"/>
                <w:szCs w:val="22"/>
                <w:vertAlign w:val="superscript"/>
              </w:rPr>
              <w:t>st</w:t>
            </w:r>
            <w:r w:rsidR="000342FC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>SAF€RA call for proposal:</w:t>
            </w:r>
          </w:p>
          <w:p w:rsidR="00074AF0" w:rsidRPr="00BA2D8E" w:rsidRDefault="00074AF0" w:rsidP="00F21AFB">
            <w:pPr>
              <w:spacing w:line="360" w:lineRule="atLeast"/>
              <w:rPr>
                <w:rStyle w:val="Nadpis1Char"/>
                <w:rFonts w:eastAsiaTheme="minorHAnsi"/>
                <w:b w:val="0"/>
                <w:i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b w:val="0"/>
                <w:i/>
                <w:sz w:val="22"/>
                <w:szCs w:val="22"/>
              </w:rPr>
              <w:t>Presenters will have ca. 10 min to introduce their ideas</w:t>
            </w:r>
          </w:p>
        </w:tc>
        <w:tc>
          <w:tcPr>
            <w:tcW w:w="3985" w:type="dxa"/>
          </w:tcPr>
          <w:p w:rsidR="00074AF0" w:rsidRPr="00BA2D8E" w:rsidRDefault="00074AF0" w:rsidP="00034E02">
            <w:pPr>
              <w:spacing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>Presentations of recent project results</w:t>
            </w:r>
          </w:p>
          <w:p w:rsidR="00074AF0" w:rsidRPr="00BA2D8E" w:rsidRDefault="00074AF0" w:rsidP="00034E02">
            <w:pPr>
              <w:spacing w:line="360" w:lineRule="atLeast"/>
              <w:rPr>
                <w:rStyle w:val="Nadpis1Char"/>
                <w:rFonts w:eastAsiaTheme="minorHAnsi"/>
                <w:b w:val="0"/>
                <w:i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b w:val="0"/>
                <w:i/>
                <w:sz w:val="22"/>
                <w:szCs w:val="22"/>
              </w:rPr>
              <w:t>15-20 min per presenter (based on the call for paper)</w:t>
            </w:r>
          </w:p>
        </w:tc>
      </w:tr>
      <w:tr w:rsidR="00074AF0" w:rsidRPr="00A96139" w:rsidTr="00A96139">
        <w:tc>
          <w:tcPr>
            <w:tcW w:w="1242" w:type="dxa"/>
            <w:shd w:val="clear" w:color="auto" w:fill="D9D9D9" w:themeFill="background1" w:themeFillShade="D9"/>
          </w:tcPr>
          <w:p w:rsidR="00074AF0" w:rsidRPr="00074AF0" w:rsidRDefault="00074AF0" w:rsidP="00F21AFB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t>15:00-15:30</w:t>
            </w:r>
          </w:p>
        </w:tc>
        <w:tc>
          <w:tcPr>
            <w:tcW w:w="7970" w:type="dxa"/>
            <w:gridSpan w:val="2"/>
            <w:shd w:val="clear" w:color="auto" w:fill="D9D9D9" w:themeFill="background1" w:themeFillShade="D9"/>
          </w:tcPr>
          <w:p w:rsidR="00074AF0" w:rsidRPr="00BA2D8E" w:rsidRDefault="00136827" w:rsidP="00034E02">
            <w:pPr>
              <w:spacing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>Coffee break / Poster session*</w:t>
            </w:r>
          </w:p>
        </w:tc>
      </w:tr>
      <w:tr w:rsidR="00074AF0" w:rsidRPr="00A96139" w:rsidTr="00A96139">
        <w:tc>
          <w:tcPr>
            <w:tcW w:w="1242" w:type="dxa"/>
            <w:shd w:val="clear" w:color="auto" w:fill="F2F2F2" w:themeFill="background1" w:themeFillShade="F2"/>
          </w:tcPr>
          <w:p w:rsidR="00074AF0" w:rsidRPr="00074AF0" w:rsidRDefault="00074AF0" w:rsidP="002A0A74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t>15:30-17:00</w:t>
            </w:r>
          </w:p>
        </w:tc>
        <w:tc>
          <w:tcPr>
            <w:tcW w:w="3985" w:type="dxa"/>
            <w:shd w:val="clear" w:color="auto" w:fill="F2F2F2" w:themeFill="background1" w:themeFillShade="F2"/>
          </w:tcPr>
          <w:p w:rsidR="00074AF0" w:rsidRPr="00BA2D8E" w:rsidRDefault="00074AF0" w:rsidP="00F21AFB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>S2.1 SAF€RA Preparation of future calls (2014)</w:t>
            </w:r>
          </w:p>
          <w:p w:rsidR="00074AF0" w:rsidRPr="00BA2D8E" w:rsidRDefault="00074AF0" w:rsidP="00E811D3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Chair: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Carita</w:t>
            </w:r>
            <w:proofErr w:type="spellEnd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Aschan</w:t>
            </w:r>
            <w:proofErr w:type="spellEnd"/>
          </w:p>
        </w:tc>
        <w:tc>
          <w:tcPr>
            <w:tcW w:w="3985" w:type="dxa"/>
            <w:shd w:val="clear" w:color="auto" w:fill="F2F2F2" w:themeFill="background1" w:themeFillShade="F2"/>
          </w:tcPr>
          <w:p w:rsidR="00074AF0" w:rsidRPr="00BA2D8E" w:rsidRDefault="00074AF0" w:rsidP="00F41677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>S2.2 Results from recent research on safety and security</w:t>
            </w:r>
          </w:p>
          <w:p w:rsidR="00074AF0" w:rsidRPr="00BA2D8E" w:rsidRDefault="00074AF0" w:rsidP="00BA2D8E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Chair: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Ale</w:t>
            </w:r>
            <w:r w:rsid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š</w:t>
            </w:r>
            <w:proofErr w:type="spellEnd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Bernat</w:t>
            </w:r>
            <w:r w:rsid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í</w:t>
            </w:r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k</w:t>
            </w:r>
            <w:proofErr w:type="spellEnd"/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 </w:t>
            </w:r>
          </w:p>
        </w:tc>
      </w:tr>
      <w:tr w:rsidR="00074AF0" w:rsidRPr="00A96139" w:rsidTr="004E6BC2">
        <w:tc>
          <w:tcPr>
            <w:tcW w:w="1242" w:type="dxa"/>
          </w:tcPr>
          <w:p w:rsidR="00074AF0" w:rsidRPr="00074AF0" w:rsidRDefault="00074AF0" w:rsidP="00562ED8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</w:p>
        </w:tc>
        <w:tc>
          <w:tcPr>
            <w:tcW w:w="3985" w:type="dxa"/>
          </w:tcPr>
          <w:p w:rsidR="00074AF0" w:rsidRPr="00BA2D8E" w:rsidRDefault="00074AF0" w:rsidP="000D7935">
            <w:pPr>
              <w:spacing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>Panel discussion with selected speakers addressing the themes for future calls for SAF€RA</w:t>
            </w:r>
          </w:p>
          <w:p w:rsidR="00074AF0" w:rsidRPr="007D6A43" w:rsidRDefault="00074AF0" w:rsidP="000D7935">
            <w:pPr>
              <w:spacing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  <w:u w:val="single"/>
                <w:lang w:val="fr-FR"/>
              </w:rPr>
            </w:pPr>
            <w:r w:rsidRPr="007D6A43">
              <w:rPr>
                <w:rStyle w:val="Nadpis1Char"/>
                <w:rFonts w:eastAsiaTheme="minorHAnsi"/>
                <w:b w:val="0"/>
                <w:sz w:val="22"/>
                <w:szCs w:val="22"/>
                <w:u w:val="single"/>
                <w:lang w:val="fr-FR"/>
              </w:rPr>
              <w:t>Provisional list:</w:t>
            </w:r>
          </w:p>
          <w:p w:rsidR="00074AF0" w:rsidRPr="007D6A43" w:rsidRDefault="00074AF0" w:rsidP="000D7935">
            <w:pPr>
              <w:spacing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  <w:lang w:val="fr-FR"/>
              </w:rPr>
            </w:pPr>
            <w:r w:rsidRPr="007D6A43">
              <w:rPr>
                <w:rStyle w:val="Nadpis1Char"/>
                <w:rFonts w:eastAsiaTheme="minorHAnsi"/>
                <w:smallCaps/>
                <w:sz w:val="22"/>
                <w:szCs w:val="22"/>
                <w:lang w:val="fr-FR"/>
              </w:rPr>
              <w:t>Emmanuelle Brun</w:t>
            </w:r>
            <w:r w:rsidRPr="007D6A43">
              <w:rPr>
                <w:rStyle w:val="Nadpis1Char"/>
                <w:rFonts w:eastAsiaTheme="minorHAnsi"/>
                <w:b w:val="0"/>
                <w:sz w:val="22"/>
                <w:szCs w:val="22"/>
                <w:lang w:val="fr-FR"/>
              </w:rPr>
              <w:t xml:space="preserve"> (EU-OSHA)</w:t>
            </w:r>
          </w:p>
          <w:p w:rsidR="00074AF0" w:rsidRPr="00BA2D8E" w:rsidRDefault="00074AF0" w:rsidP="000D7935">
            <w:pPr>
              <w:spacing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lastRenderedPageBreak/>
              <w:t xml:space="preserve">Jan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Rafaj</w:t>
            </w:r>
            <w:proofErr w:type="spellEnd"/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 (Confederation of Industry of the Czech Republic)</w:t>
            </w:r>
          </w:p>
          <w:p w:rsidR="00074AF0" w:rsidRPr="007D6A43" w:rsidRDefault="00074AF0" w:rsidP="000D7935">
            <w:pPr>
              <w:spacing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  <w:lang w:val="fr-FR"/>
              </w:rPr>
            </w:pPr>
            <w:r w:rsidRPr="007D6A43">
              <w:rPr>
                <w:rStyle w:val="Nadpis1Char"/>
                <w:rFonts w:eastAsiaTheme="minorHAnsi"/>
                <w:smallCaps/>
                <w:sz w:val="22"/>
                <w:szCs w:val="22"/>
                <w:lang w:val="fr-FR"/>
              </w:rPr>
              <w:t>Jesus Lopez de Ipina</w:t>
            </w:r>
            <w:r w:rsidRPr="007D6A43">
              <w:rPr>
                <w:rStyle w:val="Nadpis1Char"/>
                <w:rFonts w:eastAsiaTheme="minorHAnsi"/>
                <w:b w:val="0"/>
                <w:sz w:val="22"/>
                <w:szCs w:val="22"/>
                <w:lang w:val="fr-FR"/>
              </w:rPr>
              <w:t xml:space="preserve"> (Tecnalia)</w:t>
            </w:r>
          </w:p>
          <w:p w:rsidR="00074AF0" w:rsidRPr="00BA2D8E" w:rsidRDefault="00074AF0" w:rsidP="00074AF0">
            <w:pPr>
              <w:spacing w:line="360" w:lineRule="atLeast"/>
              <w:rPr>
                <w:rStyle w:val="Nadpis1Char"/>
                <w:rFonts w:eastAsiaTheme="minorHAnsi"/>
                <w:b w:val="0"/>
                <w:smallCaps/>
                <w:sz w:val="22"/>
                <w:szCs w:val="22"/>
              </w:rPr>
            </w:pP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Ségolène</w:t>
            </w:r>
            <w:proofErr w:type="spellEnd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 Martin</w:t>
            </w: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 </w:t>
            </w:r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>(</w:t>
            </w:r>
            <w:proofErr w:type="spellStart"/>
            <w:r w:rsidRPr="00BA2D8E">
              <w:rPr>
                <w:rStyle w:val="Nadpis1Char"/>
                <w:rFonts w:eastAsiaTheme="minorHAnsi"/>
                <w:b w:val="0"/>
                <w:smallCaps/>
                <w:sz w:val="22"/>
                <w:szCs w:val="22"/>
              </w:rPr>
              <w:t>cen-cenelec</w:t>
            </w:r>
            <w:proofErr w:type="spellEnd"/>
            <w:r w:rsidRPr="00BA2D8E">
              <w:rPr>
                <w:rStyle w:val="Nadpis1Char"/>
                <w:rFonts w:eastAsiaTheme="minorHAnsi"/>
                <w:b w:val="0"/>
                <w:smallCaps/>
                <w:sz w:val="22"/>
                <w:szCs w:val="22"/>
              </w:rPr>
              <w:t>)</w:t>
            </w:r>
          </w:p>
          <w:p w:rsidR="00AC6E09" w:rsidRPr="00BA2D8E" w:rsidRDefault="00AC6E09" w:rsidP="00074AF0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985" w:type="dxa"/>
          </w:tcPr>
          <w:p w:rsidR="00BA2D8E" w:rsidRPr="00BA2D8E" w:rsidRDefault="00BA2D8E" w:rsidP="00BA2D8E">
            <w:pPr>
              <w:rPr>
                <w:b/>
                <w:sz w:val="22"/>
                <w:szCs w:val="22"/>
              </w:rPr>
            </w:pP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lastRenderedPageBreak/>
              <w:t>Juraj</w:t>
            </w:r>
            <w:proofErr w:type="spellEnd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Sinay</w:t>
            </w:r>
            <w:proofErr w:type="spellEnd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,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Slavomíra</w:t>
            </w:r>
            <w:proofErr w:type="spellEnd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Vargová</w:t>
            </w:r>
            <w:proofErr w:type="spellEnd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,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Adrián</w:t>
            </w:r>
            <w:proofErr w:type="spellEnd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Tompoš</w:t>
            </w:r>
            <w:proofErr w:type="spellEnd"/>
            <w:r w:rsidRPr="00BA2D8E">
              <w:rPr>
                <w:rStyle w:val="Nadpis1Char"/>
                <w:rFonts w:eastAsiaTheme="minorHAnsi"/>
                <w:b w:val="0"/>
                <w:smallCaps/>
                <w:sz w:val="22"/>
                <w:szCs w:val="22"/>
              </w:rPr>
              <w:t xml:space="preserve"> (TUKE): </w:t>
            </w:r>
            <w:r w:rsidRPr="00BA2D8E">
              <w:rPr>
                <w:rFonts w:ascii="Book Antiqua" w:eastAsia="Times New Roman" w:hAnsi="Book Antiqua" w:cs="Tahoma"/>
                <w:i/>
                <w:sz w:val="22"/>
                <w:szCs w:val="22"/>
                <w:lang w:val="en-GB" w:eastAsia="fr-FR"/>
              </w:rPr>
              <w:t>Safety and Security</w:t>
            </w:r>
            <w:r>
              <w:rPr>
                <w:rFonts w:ascii="Book Antiqua" w:eastAsia="Times New Roman" w:hAnsi="Book Antiqua" w:cs="Tahoma"/>
                <w:i/>
                <w:sz w:val="22"/>
                <w:szCs w:val="22"/>
                <w:lang w:val="en-GB" w:eastAsia="fr-FR"/>
              </w:rPr>
              <w:t>-</w:t>
            </w:r>
            <w:r w:rsidRPr="00BA2D8E">
              <w:rPr>
                <w:rFonts w:ascii="Book Antiqua" w:eastAsia="Times New Roman" w:hAnsi="Book Antiqua" w:cs="Tahoma"/>
                <w:i/>
                <w:sz w:val="22"/>
                <w:szCs w:val="22"/>
                <w:lang w:val="en-GB" w:eastAsia="fr-FR"/>
              </w:rPr>
              <w:t xml:space="preserve"> integrated parts of complex S&amp;S</w:t>
            </w:r>
          </w:p>
          <w:p w:rsidR="00BA2D8E" w:rsidRPr="00BA2D8E" w:rsidRDefault="00BA2D8E" w:rsidP="00BA2D8E">
            <w:pPr>
              <w:rPr>
                <w:rStyle w:val="Nadpis1Char"/>
                <w:rFonts w:eastAsiaTheme="minorHAnsi"/>
                <w:b w:val="0"/>
                <w:smallCaps/>
                <w:sz w:val="22"/>
                <w:szCs w:val="22"/>
              </w:rPr>
            </w:pPr>
          </w:p>
          <w:p w:rsidR="00074AF0" w:rsidRPr="00BA2D8E" w:rsidRDefault="00074AF0" w:rsidP="00F41677">
            <w:pPr>
              <w:spacing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>Presentations of recent project results</w:t>
            </w:r>
          </w:p>
          <w:p w:rsidR="00074AF0" w:rsidRPr="00BA2D8E" w:rsidRDefault="00074AF0" w:rsidP="00E811D3">
            <w:pPr>
              <w:spacing w:line="360" w:lineRule="atLeast"/>
              <w:rPr>
                <w:rStyle w:val="Nadpis1Char"/>
                <w:rFonts w:eastAsiaTheme="minorHAnsi"/>
                <w:i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b w:val="0"/>
                <w:i/>
                <w:sz w:val="22"/>
                <w:szCs w:val="22"/>
              </w:rPr>
              <w:t xml:space="preserve">15-20 min per presenter (based on the call </w:t>
            </w:r>
            <w:r w:rsidRPr="00BA2D8E">
              <w:rPr>
                <w:rStyle w:val="Nadpis1Char"/>
                <w:rFonts w:eastAsiaTheme="minorHAnsi"/>
                <w:b w:val="0"/>
                <w:i/>
                <w:sz w:val="22"/>
                <w:szCs w:val="22"/>
              </w:rPr>
              <w:lastRenderedPageBreak/>
              <w:t>for paper)</w:t>
            </w:r>
          </w:p>
        </w:tc>
      </w:tr>
      <w:tr w:rsidR="00074AF0" w:rsidRPr="00A96139" w:rsidTr="00074AF0">
        <w:tc>
          <w:tcPr>
            <w:tcW w:w="1242" w:type="dxa"/>
            <w:shd w:val="clear" w:color="auto" w:fill="F2F2F2" w:themeFill="background1" w:themeFillShade="F2"/>
          </w:tcPr>
          <w:p w:rsidR="00074AF0" w:rsidRPr="00074AF0" w:rsidRDefault="00074AF0" w:rsidP="00562ED8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lastRenderedPageBreak/>
              <w:t>17:00-18:30</w:t>
            </w:r>
          </w:p>
        </w:tc>
        <w:tc>
          <w:tcPr>
            <w:tcW w:w="7970" w:type="dxa"/>
            <w:gridSpan w:val="2"/>
            <w:shd w:val="clear" w:color="auto" w:fill="F2F2F2" w:themeFill="background1" w:themeFillShade="F2"/>
          </w:tcPr>
          <w:p w:rsidR="00074AF0" w:rsidRPr="00BA2D8E" w:rsidRDefault="00074AF0" w:rsidP="00F41677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>NTPIS Meeting</w:t>
            </w:r>
          </w:p>
          <w:p w:rsidR="00074AF0" w:rsidRPr="00BA2D8E" w:rsidRDefault="00074AF0" w:rsidP="00BA2D8E">
            <w:pPr>
              <w:spacing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Javier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Larraneta</w:t>
            </w:r>
            <w:proofErr w:type="spellEnd"/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 and </w:t>
            </w:r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Robert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Chlebi</w:t>
            </w:r>
            <w:r w:rsid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š</w:t>
            </w:r>
            <w:proofErr w:type="spellEnd"/>
          </w:p>
        </w:tc>
      </w:tr>
      <w:tr w:rsidR="00074AF0" w:rsidRPr="00A96139" w:rsidTr="00FD012C">
        <w:tc>
          <w:tcPr>
            <w:tcW w:w="1242" w:type="dxa"/>
            <w:shd w:val="clear" w:color="auto" w:fill="D9D9D9" w:themeFill="background1" w:themeFillShade="D9"/>
          </w:tcPr>
          <w:p w:rsidR="00074AF0" w:rsidRPr="00074AF0" w:rsidRDefault="00074AF0" w:rsidP="00562ED8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t>19:00</w:t>
            </w:r>
          </w:p>
        </w:tc>
        <w:tc>
          <w:tcPr>
            <w:tcW w:w="7970" w:type="dxa"/>
            <w:gridSpan w:val="2"/>
            <w:shd w:val="clear" w:color="auto" w:fill="D9D9D9" w:themeFill="background1" w:themeFillShade="D9"/>
          </w:tcPr>
          <w:p w:rsidR="00074AF0" w:rsidRPr="00BA2D8E" w:rsidRDefault="00074AF0" w:rsidP="00074AF0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Festive evening with dinner </w:t>
            </w:r>
          </w:p>
        </w:tc>
      </w:tr>
    </w:tbl>
    <w:p w:rsidR="00921A68" w:rsidRPr="00A96139" w:rsidRDefault="00921A68" w:rsidP="00562ED8">
      <w:pPr>
        <w:spacing w:line="360" w:lineRule="atLeast"/>
        <w:rPr>
          <w:rStyle w:val="Nadpis1Char"/>
          <w:rFonts w:eastAsiaTheme="minorHAnsi"/>
        </w:rPr>
      </w:pPr>
    </w:p>
    <w:p w:rsidR="00040951" w:rsidRPr="00A96139" w:rsidRDefault="00074AF0" w:rsidP="00562ED8">
      <w:pPr>
        <w:pStyle w:val="Odstavecseseznamem"/>
        <w:numPr>
          <w:ilvl w:val="0"/>
          <w:numId w:val="1"/>
        </w:numPr>
        <w:spacing w:line="360" w:lineRule="atLeast"/>
        <w:rPr>
          <w:rStyle w:val="Nadpis1Char"/>
          <w:rFonts w:eastAsiaTheme="minorHAnsi"/>
        </w:rPr>
      </w:pPr>
      <w:r w:rsidRPr="00A96139">
        <w:rPr>
          <w:rStyle w:val="Nadpis1Char"/>
          <w:rFonts w:eastAsiaTheme="minorHAnsi"/>
        </w:rPr>
        <w:t>D</w:t>
      </w:r>
      <w:r w:rsidR="00F41677" w:rsidRPr="00A96139">
        <w:rPr>
          <w:rStyle w:val="Nadpis1Char"/>
          <w:rFonts w:eastAsiaTheme="minorHAnsi"/>
        </w:rPr>
        <w:t>ay</w:t>
      </w:r>
      <w:r w:rsidR="00562ED8" w:rsidRPr="00A96139">
        <w:rPr>
          <w:rStyle w:val="Nadpis1Char"/>
          <w:rFonts w:eastAsiaTheme="minorHAnsi"/>
        </w:rPr>
        <w:t>:  25. 10. 2013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3859"/>
      </w:tblGrid>
      <w:tr w:rsidR="00074AF0" w:rsidRPr="00A96139" w:rsidTr="00074AF0">
        <w:tc>
          <w:tcPr>
            <w:tcW w:w="1384" w:type="dxa"/>
            <w:shd w:val="clear" w:color="auto" w:fill="D9D9D9" w:themeFill="background1" w:themeFillShade="D9"/>
          </w:tcPr>
          <w:p w:rsidR="00074AF0" w:rsidRPr="00074AF0" w:rsidRDefault="00074AF0" w:rsidP="00EB3892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t>8:30-9:00</w:t>
            </w:r>
          </w:p>
        </w:tc>
        <w:tc>
          <w:tcPr>
            <w:tcW w:w="7828" w:type="dxa"/>
            <w:gridSpan w:val="2"/>
            <w:shd w:val="clear" w:color="auto" w:fill="D9D9D9" w:themeFill="background1" w:themeFillShade="D9"/>
          </w:tcPr>
          <w:p w:rsidR="00074AF0" w:rsidRPr="00BA2D8E" w:rsidRDefault="00074AF0" w:rsidP="00562ED8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>Registration</w:t>
            </w:r>
          </w:p>
        </w:tc>
      </w:tr>
      <w:tr w:rsidR="00074AF0" w:rsidRPr="00A96139" w:rsidTr="00074AF0">
        <w:tc>
          <w:tcPr>
            <w:tcW w:w="1384" w:type="dxa"/>
            <w:shd w:val="clear" w:color="auto" w:fill="F2F2F2" w:themeFill="background1" w:themeFillShade="F2"/>
          </w:tcPr>
          <w:p w:rsidR="00074AF0" w:rsidRPr="00074AF0" w:rsidRDefault="00074AF0" w:rsidP="00562ED8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074AF0">
              <w:rPr>
                <w:rStyle w:val="Nadpis1Char"/>
                <w:rFonts w:eastAsiaTheme="minorHAnsi"/>
                <w:sz w:val="20"/>
                <w:szCs w:val="20"/>
              </w:rPr>
              <w:t>9:00-10:30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074AF0" w:rsidRPr="00BA2D8E" w:rsidRDefault="00074AF0" w:rsidP="00562ED8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S3.1 </w:t>
            </w:r>
            <w:proofErr w:type="spellStart"/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>Nanosafety</w:t>
            </w:r>
            <w:proofErr w:type="spellEnd"/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 Design (workshop)</w:t>
            </w:r>
          </w:p>
          <w:p w:rsidR="00074AF0" w:rsidRPr="007D6A43" w:rsidRDefault="00074AF0" w:rsidP="004B6A23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  <w:lang w:val="fr-FR"/>
              </w:rPr>
            </w:pPr>
            <w:r w:rsidRPr="007D6A43">
              <w:rPr>
                <w:rStyle w:val="Nadpis1Char"/>
                <w:rFonts w:eastAsiaTheme="minorHAnsi"/>
                <w:sz w:val="22"/>
                <w:szCs w:val="22"/>
                <w:lang w:val="fr-FR"/>
              </w:rPr>
              <w:t xml:space="preserve">Chair: </w:t>
            </w:r>
            <w:r w:rsidR="004B6A23">
              <w:rPr>
                <w:rStyle w:val="Nadpis1Char"/>
                <w:rFonts w:eastAsiaTheme="minorHAnsi"/>
                <w:smallCaps/>
                <w:sz w:val="22"/>
                <w:szCs w:val="22"/>
                <w:lang w:val="fr-FR"/>
              </w:rPr>
              <w:t xml:space="preserve">Jan </w:t>
            </w:r>
            <w:r w:rsidR="000342FC" w:rsidRPr="000342FC">
              <w:rPr>
                <w:rStyle w:val="Nadpis1Char"/>
                <w:rFonts w:eastAsiaTheme="minorHAnsi"/>
                <w:smallCaps/>
                <w:sz w:val="22"/>
                <w:szCs w:val="22"/>
                <w:lang w:val="fr-FR"/>
              </w:rPr>
              <w:t>Topinka</w:t>
            </w:r>
          </w:p>
        </w:tc>
        <w:tc>
          <w:tcPr>
            <w:tcW w:w="3859" w:type="dxa"/>
            <w:shd w:val="clear" w:color="auto" w:fill="F2F2F2" w:themeFill="background1" w:themeFillShade="F2"/>
          </w:tcPr>
          <w:p w:rsidR="00074AF0" w:rsidRPr="00BA2D8E" w:rsidRDefault="00074AF0" w:rsidP="00562ED8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>S3.2 Safe Energy (workshop)</w:t>
            </w:r>
          </w:p>
          <w:p w:rsidR="00074AF0" w:rsidRPr="00BA2D8E" w:rsidRDefault="00074AF0" w:rsidP="00562ED8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Chair: </w:t>
            </w:r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Olivier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Salvi</w:t>
            </w:r>
            <w:proofErr w:type="spellEnd"/>
          </w:p>
        </w:tc>
      </w:tr>
      <w:tr w:rsidR="00136827" w:rsidRPr="00A96139" w:rsidTr="00502BD2">
        <w:trPr>
          <w:trHeight w:val="2190"/>
        </w:trPr>
        <w:tc>
          <w:tcPr>
            <w:tcW w:w="1384" w:type="dxa"/>
          </w:tcPr>
          <w:p w:rsidR="00136827" w:rsidRPr="00A96139" w:rsidRDefault="00136827" w:rsidP="00562ED8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136827" w:rsidRPr="007D6A43" w:rsidRDefault="00136827" w:rsidP="00136827">
            <w:pPr>
              <w:spacing w:after="120"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  <w:lang w:val="fr-FR"/>
              </w:rPr>
            </w:pPr>
            <w:r w:rsidRPr="007D6A43">
              <w:rPr>
                <w:rStyle w:val="Nadpis1Char"/>
                <w:rFonts w:eastAsiaTheme="minorHAnsi"/>
                <w:smallCaps/>
                <w:sz w:val="22"/>
                <w:szCs w:val="22"/>
                <w:lang w:val="fr-FR"/>
              </w:rPr>
              <w:t>Jesus Lopez de Ipina</w:t>
            </w:r>
            <w:r w:rsidRPr="007D6A43">
              <w:rPr>
                <w:rStyle w:val="Nadpis1Char"/>
                <w:rFonts w:eastAsiaTheme="minorHAnsi"/>
                <w:b w:val="0"/>
                <w:smallCaps/>
                <w:sz w:val="22"/>
                <w:szCs w:val="22"/>
                <w:lang w:val="fr-FR"/>
              </w:rPr>
              <w:t xml:space="preserve"> (TECNALIA):</w:t>
            </w:r>
            <w:r w:rsidRPr="007D6A43">
              <w:rPr>
                <w:rStyle w:val="Nadpis1Char"/>
                <w:rFonts w:eastAsiaTheme="minorHAnsi"/>
                <w:b w:val="0"/>
                <w:sz w:val="22"/>
                <w:szCs w:val="22"/>
                <w:lang w:val="fr-FR"/>
              </w:rPr>
              <w:t xml:space="preserve"> </w:t>
            </w:r>
            <w:r w:rsidRPr="007D6A43">
              <w:rPr>
                <w:rStyle w:val="Nadpis1Char"/>
                <w:rFonts w:eastAsiaTheme="minorHAnsi"/>
                <w:b w:val="0"/>
                <w:i/>
                <w:sz w:val="22"/>
                <w:szCs w:val="22"/>
                <w:lang w:val="fr-FR"/>
              </w:rPr>
              <w:t>SCAFFOLD–</w:t>
            </w:r>
            <w:r w:rsidRPr="007D6A43">
              <w:rPr>
                <w:rStyle w:val="Nadpis1Char"/>
                <w:rFonts w:eastAsiaTheme="minorHAnsi"/>
                <w:b w:val="0"/>
                <w:sz w:val="22"/>
                <w:szCs w:val="22"/>
                <w:lang w:val="fr-FR"/>
              </w:rPr>
              <w:t xml:space="preserve"> ….</w:t>
            </w:r>
          </w:p>
          <w:p w:rsidR="00136827" w:rsidRPr="007D6A43" w:rsidRDefault="00136827" w:rsidP="00136827">
            <w:pPr>
              <w:spacing w:after="120"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3859" w:type="dxa"/>
          </w:tcPr>
          <w:p w:rsidR="00136827" w:rsidRPr="00BA2D8E" w:rsidRDefault="00136827" w:rsidP="00136827">
            <w:pPr>
              <w:spacing w:after="120" w:line="360" w:lineRule="atLeast"/>
              <w:rPr>
                <w:rStyle w:val="Nadpis1Char"/>
                <w:rFonts w:eastAsiaTheme="minorHAnsi"/>
                <w:i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Olivier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Salvi</w:t>
            </w:r>
            <w:proofErr w:type="spellEnd"/>
            <w:r w:rsidRPr="00BA2D8E">
              <w:rPr>
                <w:rStyle w:val="Nadpis1Char"/>
                <w:rFonts w:eastAsiaTheme="minorHAnsi"/>
                <w:b w:val="0"/>
                <w:smallCaps/>
                <w:sz w:val="22"/>
                <w:szCs w:val="22"/>
              </w:rPr>
              <w:t xml:space="preserve">  (INERIS):                                   </w:t>
            </w:r>
            <w:r w:rsidRPr="00BA2D8E">
              <w:rPr>
                <w:rStyle w:val="Nadpis1Char"/>
                <w:rFonts w:eastAsiaTheme="minorHAnsi"/>
                <w:b w:val="0"/>
                <w:i/>
                <w:sz w:val="22"/>
                <w:szCs w:val="22"/>
              </w:rPr>
              <w:t xml:space="preserve">Overview of </w:t>
            </w:r>
            <w:proofErr w:type="spellStart"/>
            <w:r w:rsidRPr="00BA2D8E">
              <w:rPr>
                <w:rStyle w:val="Nadpis1Char"/>
                <w:rFonts w:eastAsiaTheme="minorHAnsi"/>
                <w:b w:val="0"/>
                <w:i/>
                <w:sz w:val="22"/>
                <w:szCs w:val="22"/>
              </w:rPr>
              <w:t>SafeEnergy</w:t>
            </w:r>
            <w:proofErr w:type="spellEnd"/>
            <w:r w:rsidRPr="00BA2D8E">
              <w:rPr>
                <w:rStyle w:val="Nadpis1Char"/>
                <w:rFonts w:eastAsiaTheme="minorHAnsi"/>
                <w:b w:val="0"/>
                <w:i/>
                <w:sz w:val="22"/>
                <w:szCs w:val="22"/>
              </w:rPr>
              <w:t xml:space="preserve"> initiative </w:t>
            </w:r>
          </w:p>
          <w:p w:rsidR="00136827" w:rsidRPr="00BA2D8E" w:rsidRDefault="00136827" w:rsidP="00136827">
            <w:pPr>
              <w:spacing w:after="120"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Patrick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Heeezen</w:t>
            </w:r>
            <w:proofErr w:type="spellEnd"/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 (RIVM):      </w:t>
            </w:r>
            <w:r w:rsid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   </w:t>
            </w:r>
            <w:r w:rsidRPr="00BA2D8E">
              <w:rPr>
                <w:rStyle w:val="Nadpis1Char"/>
                <w:rFonts w:eastAsiaTheme="minorHAnsi"/>
                <w:b w:val="0"/>
                <w:i/>
                <w:sz w:val="22"/>
                <w:szCs w:val="22"/>
              </w:rPr>
              <w:t>Biogas safety challenges</w:t>
            </w:r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  </w:t>
            </w:r>
          </w:p>
          <w:p w:rsidR="00136827" w:rsidRPr="00BA2D8E" w:rsidRDefault="00136827" w:rsidP="00136827">
            <w:pPr>
              <w:spacing w:after="120" w:line="360" w:lineRule="atLeast"/>
              <w:rPr>
                <w:rStyle w:val="Nadpis1Char"/>
                <w:rFonts w:eastAsiaTheme="minorHAnsi"/>
                <w:b w:val="0"/>
                <w:i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b w:val="0"/>
                <w:i/>
                <w:sz w:val="22"/>
                <w:szCs w:val="22"/>
              </w:rPr>
              <w:t>Wind mills challenges</w:t>
            </w:r>
          </w:p>
        </w:tc>
      </w:tr>
      <w:tr w:rsidR="005C418E" w:rsidRPr="00A96139" w:rsidTr="005C418E">
        <w:tc>
          <w:tcPr>
            <w:tcW w:w="1384" w:type="dxa"/>
            <w:shd w:val="clear" w:color="auto" w:fill="D9D9D9" w:themeFill="background1" w:themeFillShade="D9"/>
          </w:tcPr>
          <w:p w:rsidR="005C418E" w:rsidRPr="00074AF0" w:rsidRDefault="00136827" w:rsidP="00EB3892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>
              <w:rPr>
                <w:rStyle w:val="Nadpis1Char"/>
                <w:rFonts w:eastAsiaTheme="minorHAnsi"/>
                <w:sz w:val="20"/>
                <w:szCs w:val="20"/>
              </w:rPr>
              <w:t>10:30-11:00</w:t>
            </w:r>
          </w:p>
        </w:tc>
        <w:tc>
          <w:tcPr>
            <w:tcW w:w="7828" w:type="dxa"/>
            <w:gridSpan w:val="2"/>
            <w:shd w:val="clear" w:color="auto" w:fill="D9D9D9" w:themeFill="background1" w:themeFillShade="D9"/>
          </w:tcPr>
          <w:p w:rsidR="005C418E" w:rsidRPr="00BA2D8E" w:rsidRDefault="005C418E" w:rsidP="00136827">
            <w:pPr>
              <w:spacing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>Coffee break</w:t>
            </w:r>
            <w:r w:rsidR="00136827"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 / Poster session*</w:t>
            </w:r>
          </w:p>
        </w:tc>
      </w:tr>
      <w:tr w:rsidR="00074AF0" w:rsidRPr="00A96139" w:rsidTr="005C418E">
        <w:tc>
          <w:tcPr>
            <w:tcW w:w="1384" w:type="dxa"/>
            <w:shd w:val="clear" w:color="auto" w:fill="F2F2F2" w:themeFill="background1" w:themeFillShade="F2"/>
          </w:tcPr>
          <w:p w:rsidR="00074AF0" w:rsidRPr="00A96139" w:rsidRDefault="00074AF0" w:rsidP="00562ED8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A96139">
              <w:rPr>
                <w:rStyle w:val="Nadpis1Char"/>
                <w:rFonts w:eastAsiaTheme="minorHAnsi"/>
                <w:sz w:val="20"/>
                <w:szCs w:val="20"/>
              </w:rPr>
              <w:t>11:00-12:30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074AF0" w:rsidRPr="00BA2D8E" w:rsidRDefault="00074AF0" w:rsidP="00482C2A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>S4.1 Collaborative tools for Risk Management (workshop)</w:t>
            </w:r>
          </w:p>
          <w:p w:rsidR="00074AF0" w:rsidRPr="00BA2D8E" w:rsidRDefault="00074AF0" w:rsidP="00740F6F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 xml:space="preserve">Chair: </w:t>
            </w:r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Emmanuel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Lemazurier</w:t>
            </w:r>
            <w:proofErr w:type="spellEnd"/>
          </w:p>
        </w:tc>
        <w:tc>
          <w:tcPr>
            <w:tcW w:w="3859" w:type="dxa"/>
            <w:shd w:val="clear" w:color="auto" w:fill="F2F2F2" w:themeFill="background1" w:themeFillShade="F2"/>
          </w:tcPr>
          <w:p w:rsidR="00074AF0" w:rsidRPr="00BA2D8E" w:rsidRDefault="00074AF0" w:rsidP="00740F6F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>S4.2 Safe Product &amp; Production (workshop)</w:t>
            </w:r>
          </w:p>
          <w:p w:rsidR="00074AF0" w:rsidRPr="007D6A43" w:rsidRDefault="00074AF0" w:rsidP="005C418E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  <w:lang w:val="fr-FR"/>
              </w:rPr>
            </w:pPr>
            <w:r w:rsidRPr="007D6A43">
              <w:rPr>
                <w:rStyle w:val="Nadpis1Char"/>
                <w:rFonts w:eastAsiaTheme="minorHAnsi"/>
                <w:sz w:val="22"/>
                <w:szCs w:val="22"/>
                <w:lang w:val="fr-FR"/>
              </w:rPr>
              <w:t xml:space="preserve">Chair: </w:t>
            </w:r>
            <w:r w:rsidR="007D6A43" w:rsidRPr="007D6A43">
              <w:rPr>
                <w:rStyle w:val="Nadpis1Char"/>
                <w:rFonts w:eastAsiaTheme="minorHAnsi"/>
                <w:smallCaps/>
                <w:sz w:val="22"/>
                <w:szCs w:val="22"/>
                <w:lang w:val="fr-FR"/>
              </w:rPr>
              <w:t>Jesus Lopez de Ipina</w:t>
            </w:r>
          </w:p>
        </w:tc>
      </w:tr>
      <w:tr w:rsidR="00074AF0" w:rsidRPr="00A96139" w:rsidTr="00740F6F">
        <w:tc>
          <w:tcPr>
            <w:tcW w:w="1384" w:type="dxa"/>
          </w:tcPr>
          <w:p w:rsidR="00074AF0" w:rsidRPr="007D6A43" w:rsidRDefault="00074AF0" w:rsidP="00562ED8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</w:tcPr>
          <w:p w:rsidR="005C418E" w:rsidRPr="00BA2D8E" w:rsidRDefault="000342FC" w:rsidP="00136827">
            <w:pPr>
              <w:adjustRightInd w:val="0"/>
              <w:spacing w:after="120"/>
              <w:rPr>
                <w:rFonts w:ascii="Book Antiqua" w:eastAsia="Times New Roman" w:hAnsi="Book Antiqua" w:cs="Tahoma"/>
                <w:sz w:val="22"/>
                <w:szCs w:val="22"/>
                <w:lang w:val="en-GB" w:eastAsia="fr-FR"/>
              </w:rPr>
            </w:pPr>
            <w:r>
              <w:rPr>
                <w:rStyle w:val="Nadpis1Char"/>
                <w:rFonts w:eastAsiaTheme="minorHAnsi"/>
                <w:smallCaps/>
                <w:sz w:val="22"/>
                <w:szCs w:val="22"/>
              </w:rPr>
              <w:t>Benjamin SCHERR</w:t>
            </w:r>
            <w:r w:rsidR="005C418E"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074AF0"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>(INERIS)</w:t>
            </w:r>
            <w:r w:rsidR="005C418E"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: </w:t>
            </w:r>
            <w:r w:rsidRPr="000342FC">
              <w:rPr>
                <w:rFonts w:ascii="Book Antiqua" w:eastAsia="Times New Roman" w:hAnsi="Book Antiqua" w:cs="Tahoma"/>
                <w:i/>
                <w:sz w:val="22"/>
                <w:szCs w:val="22"/>
                <w:lang w:val="en-GB" w:eastAsia="fr-FR"/>
              </w:rPr>
              <w:t>The Applicative Center: a collaborative platform for experimental toxicology</w:t>
            </w:r>
          </w:p>
          <w:p w:rsidR="005C418E" w:rsidRPr="00BA2D8E" w:rsidRDefault="00074AF0" w:rsidP="00136827">
            <w:pPr>
              <w:adjustRightInd w:val="0"/>
              <w:spacing w:after="120"/>
              <w:rPr>
                <w:rFonts w:ascii="Book Antiqua" w:eastAsia="Times New Roman" w:hAnsi="Book Antiqua" w:cs="Tahoma"/>
                <w:sz w:val="22"/>
                <w:szCs w:val="22"/>
                <w:lang w:val="en-GB" w:eastAsia="fr-FR"/>
              </w:rPr>
            </w:pP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A</w:t>
            </w:r>
            <w:r w:rsidR="005C418E"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leksandar</w:t>
            </w:r>
            <w:proofErr w:type="spellEnd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Jovanovic</w:t>
            </w:r>
            <w:proofErr w:type="spellEnd"/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 (EU-</w:t>
            </w:r>
            <w:proofErr w:type="spellStart"/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>VRi</w:t>
            </w:r>
            <w:proofErr w:type="spellEnd"/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>)</w:t>
            </w:r>
            <w:r w:rsidR="005C418E"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: </w:t>
            </w:r>
            <w:r w:rsidR="005C418E" w:rsidRPr="00BA2D8E">
              <w:rPr>
                <w:rFonts w:ascii="Book Antiqua" w:eastAsia="Times New Roman" w:hAnsi="Book Antiqua" w:cs="Tahoma"/>
                <w:i/>
                <w:sz w:val="22"/>
                <w:szCs w:val="22"/>
                <w:lang w:val="en-GB" w:eastAsia="fr-FR"/>
              </w:rPr>
              <w:t>E2R2 and ENISFER: the collaborative risk radar for emerging risks</w:t>
            </w:r>
          </w:p>
          <w:p w:rsidR="00136827" w:rsidRPr="00BA2D8E" w:rsidRDefault="00074AF0" w:rsidP="00136827">
            <w:pPr>
              <w:adjustRightInd w:val="0"/>
              <w:spacing w:after="120"/>
              <w:rPr>
                <w:rFonts w:ascii="Book Antiqua" w:eastAsia="Times New Roman" w:hAnsi="Book Antiqua" w:cs="Tahoma"/>
                <w:sz w:val="22"/>
                <w:szCs w:val="22"/>
                <w:lang w:val="en-GB" w:eastAsia="fr-FR"/>
              </w:rPr>
            </w:pP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E</w:t>
            </w:r>
            <w:r w:rsidR="00136827"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spen</w:t>
            </w:r>
            <w:proofErr w:type="spellEnd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Kon</w:t>
            </w:r>
            <w:proofErr w:type="spellEnd"/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 (EKON)</w:t>
            </w:r>
            <w:r w:rsidR="00136827"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:              </w:t>
            </w:r>
            <w:r w:rsid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   </w:t>
            </w:r>
            <w:r w:rsidR="00136827"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    </w:t>
            </w:r>
            <w:r w:rsidR="00136827" w:rsidRPr="00BA2D8E">
              <w:rPr>
                <w:rFonts w:ascii="Book Antiqua" w:eastAsia="Times New Roman" w:hAnsi="Book Antiqua" w:cs="Tahoma"/>
                <w:i/>
                <w:sz w:val="22"/>
                <w:szCs w:val="22"/>
                <w:lang w:val="en-GB" w:eastAsia="fr-FR"/>
              </w:rPr>
              <w:t>DKM: combining data and knowledge management for improving safety</w:t>
            </w:r>
          </w:p>
          <w:p w:rsidR="00074AF0" w:rsidRPr="00BA2D8E" w:rsidRDefault="00074AF0" w:rsidP="00136827">
            <w:pPr>
              <w:adjustRightInd w:val="0"/>
              <w:spacing w:after="120"/>
              <w:rPr>
                <w:rStyle w:val="Nadpis1Char"/>
                <w:rFonts w:eastAsiaTheme="minorHAnsi" w:cs="Tahoma"/>
                <w:b w:val="0"/>
                <w:i/>
                <w:sz w:val="22"/>
                <w:szCs w:val="22"/>
                <w:lang w:eastAsia="fr-FR"/>
              </w:rPr>
            </w:pPr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U</w:t>
            </w:r>
            <w:r w:rsidR="00136827"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lrich </w:t>
            </w:r>
            <w:proofErr w:type="spellStart"/>
            <w:r w:rsidR="00136827"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B</w:t>
            </w:r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ügel</w:t>
            </w:r>
            <w:proofErr w:type="spellEnd"/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 (</w:t>
            </w:r>
            <w:proofErr w:type="spellStart"/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>Fraunhofer</w:t>
            </w:r>
            <w:proofErr w:type="spellEnd"/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 IOSB)</w:t>
            </w:r>
            <w:r w:rsidR="00136827"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>:</w:t>
            </w:r>
            <w:r w:rsidR="00136827" w:rsidRPr="00BA2D8E">
              <w:rPr>
                <w:rFonts w:ascii="Book Antiqua" w:eastAsia="Times New Roman" w:hAnsi="Book Antiqua" w:cs="Tahoma"/>
                <w:sz w:val="22"/>
                <w:szCs w:val="22"/>
                <w:lang w:val="en-GB" w:eastAsia="fr-FR"/>
              </w:rPr>
              <w:t xml:space="preserve"> </w:t>
            </w:r>
            <w:r w:rsidR="00136827" w:rsidRPr="00BA2D8E">
              <w:rPr>
                <w:rFonts w:ascii="Book Antiqua" w:eastAsia="Times New Roman" w:hAnsi="Book Antiqua" w:cs="Tahoma"/>
                <w:i/>
                <w:sz w:val="22"/>
                <w:szCs w:val="22"/>
                <w:lang w:val="en-GB" w:eastAsia="fr-FR"/>
              </w:rPr>
              <w:t>ICT-Support for Efficient and Collaborative Risk Assessment</w:t>
            </w:r>
          </w:p>
        </w:tc>
        <w:tc>
          <w:tcPr>
            <w:tcW w:w="3859" w:type="dxa"/>
          </w:tcPr>
          <w:p w:rsidR="00074AF0" w:rsidRPr="00BA2D8E" w:rsidRDefault="00BA2D8E" w:rsidP="00BA2D8E">
            <w:pPr>
              <w:spacing w:after="120"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Jesus Lopez de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Ipina</w:t>
            </w:r>
            <w:proofErr w:type="spellEnd"/>
            <w:r w:rsidRPr="00BA2D8E">
              <w:rPr>
                <w:rStyle w:val="Nadpis1Char"/>
                <w:rFonts w:eastAsiaTheme="minorHAnsi"/>
                <w:b w:val="0"/>
                <w:smallCaps/>
                <w:sz w:val="22"/>
                <w:szCs w:val="22"/>
              </w:rPr>
              <w:t xml:space="preserve"> (TECNALIA):</w:t>
            </w:r>
            <w:r w:rsidR="00074AF0"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074AF0" w:rsidRPr="00BA2D8E">
              <w:rPr>
                <w:rFonts w:eastAsia="Times New Roman" w:cs="Tahoma"/>
                <w:i/>
                <w:sz w:val="22"/>
                <w:szCs w:val="22"/>
                <w:lang w:eastAsia="fr-FR"/>
              </w:rPr>
              <w:t>PPE in a Smart working environment</w:t>
            </w:r>
          </w:p>
          <w:p w:rsidR="00BA2D8E" w:rsidRPr="00BA2D8E" w:rsidRDefault="00BA2D8E" w:rsidP="00BA2D8E">
            <w:pPr>
              <w:spacing w:after="120"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</w:rPr>
            </w:pP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Grzegorz</w:t>
            </w:r>
            <w:proofErr w:type="spellEnd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Owczarek</w:t>
            </w:r>
            <w:proofErr w:type="spellEnd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 </w:t>
            </w:r>
            <w:r w:rsidRPr="00BA2D8E">
              <w:rPr>
                <w:rStyle w:val="Nadpis1Char"/>
                <w:rFonts w:eastAsiaTheme="minorHAnsi"/>
                <w:b w:val="0"/>
                <w:smallCaps/>
                <w:sz w:val="22"/>
                <w:szCs w:val="22"/>
              </w:rPr>
              <w:t xml:space="preserve">(CIOP): </w:t>
            </w:r>
            <w:r w:rsidRPr="00BA2D8E">
              <w:rPr>
                <w:rStyle w:val="Nadpis1Char"/>
                <w:rFonts w:eastAsiaTheme="minorHAnsi"/>
                <w:b w:val="0"/>
                <w:i/>
                <w:iCs/>
                <w:sz w:val="22"/>
                <w:szCs w:val="22"/>
              </w:rPr>
              <w:t>The conception of stretch sensors based on polymers with luminescence dye</w:t>
            </w:r>
          </w:p>
          <w:p w:rsidR="00074AF0" w:rsidRPr="00BA2D8E" w:rsidRDefault="00BA2D8E" w:rsidP="00BA2D8E">
            <w:pPr>
              <w:spacing w:after="120"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 xml:space="preserve">Adam </w:t>
            </w:r>
            <w:proofErr w:type="spellStart"/>
            <w:r w:rsidRPr="00BA2D8E">
              <w:rPr>
                <w:rStyle w:val="Nadpis1Char"/>
                <w:rFonts w:eastAsiaTheme="minorHAnsi"/>
                <w:smallCaps/>
                <w:sz w:val="22"/>
                <w:szCs w:val="22"/>
              </w:rPr>
              <w:t>Poscik</w:t>
            </w:r>
            <w:proofErr w:type="spellEnd"/>
            <w:r w:rsidRPr="00BA2D8E">
              <w:rPr>
                <w:rStyle w:val="Nadpis1Char"/>
                <w:rFonts w:eastAsiaTheme="minorHAnsi"/>
                <w:b w:val="0"/>
                <w:smallCaps/>
                <w:sz w:val="22"/>
                <w:szCs w:val="22"/>
              </w:rPr>
              <w:t xml:space="preserve"> (CIOP)</w:t>
            </w:r>
            <w:r w:rsidRPr="00BA2D8E">
              <w:rPr>
                <w:sz w:val="22"/>
                <w:szCs w:val="22"/>
                <w:lang w:val="en-GB"/>
              </w:rPr>
              <w:t xml:space="preserve">: </w:t>
            </w:r>
            <w:r w:rsidRPr="00BA2D8E">
              <w:rPr>
                <w:rFonts w:eastAsia="Times New Roman" w:cs="Tahoma"/>
                <w:i/>
                <w:sz w:val="22"/>
                <w:szCs w:val="22"/>
                <w:lang w:eastAsia="fr-FR"/>
              </w:rPr>
              <w:t>Development of a new active thermo-insulating textile material using electro-active Nafion/ionic liquid composites</w:t>
            </w:r>
          </w:p>
        </w:tc>
      </w:tr>
      <w:tr w:rsidR="00074AF0" w:rsidRPr="00A96139" w:rsidTr="00740F6F">
        <w:tc>
          <w:tcPr>
            <w:tcW w:w="1384" w:type="dxa"/>
            <w:shd w:val="clear" w:color="auto" w:fill="D9D9D9" w:themeFill="background1" w:themeFillShade="D9"/>
          </w:tcPr>
          <w:p w:rsidR="00074AF0" w:rsidRPr="00A96139" w:rsidRDefault="00074AF0" w:rsidP="00562ED8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A96139">
              <w:rPr>
                <w:rStyle w:val="Nadpis1Char"/>
                <w:rFonts w:eastAsiaTheme="minorHAnsi"/>
                <w:sz w:val="20"/>
                <w:szCs w:val="20"/>
              </w:rPr>
              <w:t>12:30-13:30</w:t>
            </w:r>
          </w:p>
        </w:tc>
        <w:tc>
          <w:tcPr>
            <w:tcW w:w="7828" w:type="dxa"/>
            <w:gridSpan w:val="2"/>
            <w:shd w:val="clear" w:color="auto" w:fill="D9D9D9" w:themeFill="background1" w:themeFillShade="D9"/>
          </w:tcPr>
          <w:p w:rsidR="00074AF0" w:rsidRPr="00BA2D8E" w:rsidRDefault="00074AF0" w:rsidP="00906431">
            <w:pPr>
              <w:spacing w:line="360" w:lineRule="atLeast"/>
              <w:rPr>
                <w:rStyle w:val="Nadpis1Char"/>
                <w:rFonts w:eastAsiaTheme="minorHAnsi"/>
                <w:b w:val="0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b w:val="0"/>
                <w:sz w:val="22"/>
                <w:szCs w:val="22"/>
              </w:rPr>
              <w:t>Lunch</w:t>
            </w:r>
          </w:p>
        </w:tc>
      </w:tr>
      <w:tr w:rsidR="00074AF0" w:rsidRPr="00A96139" w:rsidTr="005C418E">
        <w:tc>
          <w:tcPr>
            <w:tcW w:w="1384" w:type="dxa"/>
            <w:shd w:val="clear" w:color="auto" w:fill="F2F2F2" w:themeFill="background1" w:themeFillShade="F2"/>
          </w:tcPr>
          <w:p w:rsidR="00074AF0" w:rsidRPr="00A96139" w:rsidRDefault="00074AF0" w:rsidP="00740F6F">
            <w:pPr>
              <w:spacing w:line="360" w:lineRule="atLeast"/>
              <w:rPr>
                <w:rStyle w:val="Nadpis1Char"/>
                <w:rFonts w:eastAsiaTheme="minorHAnsi"/>
                <w:sz w:val="20"/>
                <w:szCs w:val="20"/>
              </w:rPr>
            </w:pPr>
            <w:r w:rsidRPr="00A96139">
              <w:rPr>
                <w:rStyle w:val="Nadpis1Char"/>
                <w:rFonts w:eastAsiaTheme="minorHAnsi"/>
                <w:sz w:val="20"/>
                <w:szCs w:val="20"/>
              </w:rPr>
              <w:t>13:30-15:00</w:t>
            </w:r>
          </w:p>
        </w:tc>
        <w:tc>
          <w:tcPr>
            <w:tcW w:w="7828" w:type="dxa"/>
            <w:gridSpan w:val="2"/>
            <w:shd w:val="clear" w:color="auto" w:fill="F2F2F2" w:themeFill="background1" w:themeFillShade="F2"/>
          </w:tcPr>
          <w:p w:rsidR="00074AF0" w:rsidRPr="00BA2D8E" w:rsidRDefault="00074AF0" w:rsidP="00562ED8">
            <w:pPr>
              <w:spacing w:line="360" w:lineRule="atLeast"/>
              <w:rPr>
                <w:rStyle w:val="Nadpis1Char"/>
                <w:rFonts w:eastAsiaTheme="minorHAnsi"/>
                <w:sz w:val="22"/>
                <w:szCs w:val="22"/>
              </w:rPr>
            </w:pPr>
            <w:r w:rsidRPr="00BA2D8E">
              <w:rPr>
                <w:rStyle w:val="Nadpis1Char"/>
                <w:rFonts w:eastAsiaTheme="minorHAnsi"/>
                <w:sz w:val="22"/>
                <w:szCs w:val="22"/>
              </w:rPr>
              <w:t>Plenary Session</w:t>
            </w:r>
          </w:p>
        </w:tc>
      </w:tr>
    </w:tbl>
    <w:p w:rsidR="00BA2D8E" w:rsidRDefault="00BA2D8E" w:rsidP="00562ED8">
      <w:pPr>
        <w:spacing w:line="360" w:lineRule="atLeast"/>
        <w:rPr>
          <w:rStyle w:val="Nadpis1Char"/>
          <w:rFonts w:eastAsiaTheme="minorHAnsi"/>
          <w:b w:val="0"/>
          <w:i/>
          <w:szCs w:val="26"/>
        </w:rPr>
      </w:pPr>
    </w:p>
    <w:p w:rsidR="00435BC6" w:rsidRPr="00BA2D8E" w:rsidRDefault="00136827" w:rsidP="00562ED8">
      <w:pPr>
        <w:spacing w:line="360" w:lineRule="atLeast"/>
        <w:rPr>
          <w:rStyle w:val="Nadpis1Char"/>
          <w:rFonts w:eastAsiaTheme="minorHAnsi"/>
          <w:sz w:val="24"/>
        </w:rPr>
      </w:pPr>
      <w:r w:rsidRPr="00BA2D8E">
        <w:rPr>
          <w:rStyle w:val="Nadpis1Char"/>
          <w:rFonts w:eastAsiaTheme="minorHAnsi"/>
          <w:b w:val="0"/>
          <w:i/>
          <w:sz w:val="24"/>
        </w:rPr>
        <w:t>*</w:t>
      </w:r>
      <w:r w:rsidR="00520E4F" w:rsidRPr="00BA2D8E">
        <w:rPr>
          <w:rStyle w:val="Nadpis1Char"/>
          <w:rFonts w:eastAsiaTheme="minorHAnsi"/>
          <w:b w:val="0"/>
          <w:i/>
          <w:sz w:val="24"/>
        </w:rPr>
        <w:t xml:space="preserve"> </w:t>
      </w:r>
      <w:r w:rsidR="005C418E" w:rsidRPr="00BA2D8E">
        <w:rPr>
          <w:rStyle w:val="Nadpis1Char"/>
          <w:rFonts w:eastAsiaTheme="minorHAnsi"/>
          <w:b w:val="0"/>
          <w:i/>
          <w:sz w:val="24"/>
        </w:rPr>
        <w:t>P</w:t>
      </w:r>
      <w:r w:rsidR="00906431" w:rsidRPr="00BA2D8E">
        <w:rPr>
          <w:rStyle w:val="Nadpis1Char"/>
          <w:rFonts w:eastAsiaTheme="minorHAnsi"/>
          <w:b w:val="0"/>
          <w:i/>
          <w:sz w:val="24"/>
        </w:rPr>
        <w:t xml:space="preserve">oster session in the relation to the </w:t>
      </w:r>
      <w:r w:rsidR="005C418E" w:rsidRPr="00BA2D8E">
        <w:rPr>
          <w:rStyle w:val="Nadpis1Char"/>
          <w:rFonts w:eastAsiaTheme="minorHAnsi"/>
          <w:b w:val="0"/>
          <w:i/>
          <w:sz w:val="24"/>
        </w:rPr>
        <w:t>B</w:t>
      </w:r>
      <w:r w:rsidR="00906431" w:rsidRPr="00BA2D8E">
        <w:rPr>
          <w:rStyle w:val="Nadpis1Char"/>
          <w:rFonts w:eastAsiaTheme="minorHAnsi"/>
          <w:b w:val="0"/>
          <w:i/>
          <w:sz w:val="24"/>
        </w:rPr>
        <w:t xml:space="preserve">rokerage </w:t>
      </w:r>
      <w:r w:rsidR="005C418E" w:rsidRPr="00BA2D8E">
        <w:rPr>
          <w:rStyle w:val="Nadpis1Char"/>
          <w:rFonts w:eastAsiaTheme="minorHAnsi"/>
          <w:b w:val="0"/>
          <w:i/>
          <w:sz w:val="24"/>
        </w:rPr>
        <w:t>E</w:t>
      </w:r>
      <w:r w:rsidR="00906431" w:rsidRPr="00BA2D8E">
        <w:rPr>
          <w:rStyle w:val="Nadpis1Char"/>
          <w:rFonts w:eastAsiaTheme="minorHAnsi"/>
          <w:b w:val="0"/>
          <w:i/>
          <w:sz w:val="24"/>
        </w:rPr>
        <w:t>vent</w:t>
      </w:r>
      <w:r w:rsidR="00740F6F" w:rsidRPr="00BA2D8E">
        <w:rPr>
          <w:rStyle w:val="Nadpis1Char"/>
          <w:rFonts w:eastAsiaTheme="minorHAnsi"/>
          <w:b w:val="0"/>
          <w:i/>
          <w:sz w:val="24"/>
        </w:rPr>
        <w:t>, presented during the breaks</w:t>
      </w:r>
    </w:p>
    <w:sectPr w:rsidR="00435BC6" w:rsidRPr="00BA2D8E" w:rsidSect="00DA7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79E1"/>
    <w:multiLevelType w:val="hybridMultilevel"/>
    <w:tmpl w:val="E3DAB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65"/>
    <w:rsid w:val="00017540"/>
    <w:rsid w:val="000342FC"/>
    <w:rsid w:val="00034E02"/>
    <w:rsid w:val="00040951"/>
    <w:rsid w:val="00074AF0"/>
    <w:rsid w:val="000A0548"/>
    <w:rsid w:val="000D3B7C"/>
    <w:rsid w:val="000D5365"/>
    <w:rsid w:val="000D7935"/>
    <w:rsid w:val="000F3A79"/>
    <w:rsid w:val="00136827"/>
    <w:rsid w:val="001E56A8"/>
    <w:rsid w:val="00282627"/>
    <w:rsid w:val="00284A37"/>
    <w:rsid w:val="00291E8F"/>
    <w:rsid w:val="002A0A74"/>
    <w:rsid w:val="002F0666"/>
    <w:rsid w:val="003272C4"/>
    <w:rsid w:val="00356972"/>
    <w:rsid w:val="00383782"/>
    <w:rsid w:val="003D4BF3"/>
    <w:rsid w:val="00410AC9"/>
    <w:rsid w:val="004135CB"/>
    <w:rsid w:val="00434395"/>
    <w:rsid w:val="00435BC6"/>
    <w:rsid w:val="0048486A"/>
    <w:rsid w:val="004A4C41"/>
    <w:rsid w:val="004B6A23"/>
    <w:rsid w:val="004E0281"/>
    <w:rsid w:val="005130B3"/>
    <w:rsid w:val="00520E4F"/>
    <w:rsid w:val="0052486C"/>
    <w:rsid w:val="00562ED8"/>
    <w:rsid w:val="005C418E"/>
    <w:rsid w:val="00602309"/>
    <w:rsid w:val="006511F0"/>
    <w:rsid w:val="00712906"/>
    <w:rsid w:val="00740F6F"/>
    <w:rsid w:val="00763EC9"/>
    <w:rsid w:val="007B2F8F"/>
    <w:rsid w:val="007D6A43"/>
    <w:rsid w:val="00906431"/>
    <w:rsid w:val="00921A68"/>
    <w:rsid w:val="009F3277"/>
    <w:rsid w:val="00A73521"/>
    <w:rsid w:val="00A96139"/>
    <w:rsid w:val="00AA7D1F"/>
    <w:rsid w:val="00AC168B"/>
    <w:rsid w:val="00AC6E09"/>
    <w:rsid w:val="00B71E24"/>
    <w:rsid w:val="00BA1FE1"/>
    <w:rsid w:val="00BA2D8E"/>
    <w:rsid w:val="00C528C5"/>
    <w:rsid w:val="00CF0F67"/>
    <w:rsid w:val="00D70F30"/>
    <w:rsid w:val="00DA706F"/>
    <w:rsid w:val="00E46712"/>
    <w:rsid w:val="00E811D3"/>
    <w:rsid w:val="00EA600F"/>
    <w:rsid w:val="00EA70C1"/>
    <w:rsid w:val="00EA7B49"/>
    <w:rsid w:val="00EB7AFE"/>
    <w:rsid w:val="00F21AFB"/>
    <w:rsid w:val="00F41677"/>
    <w:rsid w:val="00F51058"/>
    <w:rsid w:val="00F52046"/>
    <w:rsid w:val="00F83EEF"/>
    <w:rsid w:val="00FD012C"/>
    <w:rsid w:val="00FD743E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0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130B3"/>
    <w:pPr>
      <w:keepNext/>
      <w:jc w:val="center"/>
      <w:outlineLvl w:val="0"/>
    </w:pPr>
    <w:rPr>
      <w:rFonts w:ascii="Book Antiqua" w:eastAsia="Times New Roman" w:hAnsi="Book Antiqua"/>
      <w:b/>
      <w:sz w:val="26"/>
      <w:szCs w:val="20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1A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30B3"/>
    <w:rPr>
      <w:rFonts w:ascii="Book Antiqua" w:eastAsia="Times New Roman" w:hAnsi="Book Antiqua"/>
      <w:b/>
      <w:sz w:val="26"/>
      <w:lang w:val="en-GB"/>
    </w:rPr>
  </w:style>
  <w:style w:type="paragraph" w:styleId="Titulek">
    <w:name w:val="caption"/>
    <w:basedOn w:val="Normln"/>
    <w:next w:val="Normln"/>
    <w:qFormat/>
    <w:rsid w:val="005130B3"/>
    <w:pPr>
      <w:spacing w:before="120"/>
      <w:ind w:left="-567" w:right="233"/>
    </w:pPr>
    <w:rPr>
      <w:rFonts w:ascii="Arial" w:eastAsia="Times New Roman" w:hAnsi="Arial"/>
      <w:b/>
      <w:sz w:val="22"/>
      <w:szCs w:val="20"/>
      <w:lang w:val="de-DE" w:eastAsia="de-DE"/>
    </w:rPr>
  </w:style>
  <w:style w:type="paragraph" w:styleId="Nzev">
    <w:name w:val="Title"/>
    <w:basedOn w:val="Normln"/>
    <w:next w:val="Normln"/>
    <w:link w:val="NzevChar"/>
    <w:uiPriority w:val="10"/>
    <w:qFormat/>
    <w:rsid w:val="006023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023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21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921A68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21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62ED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35BC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35BC6"/>
    <w:pPr>
      <w:spacing w:before="100" w:beforeAutospacing="1" w:after="100" w:afterAutospacing="1"/>
    </w:pPr>
    <w:rPr>
      <w:color w:val="000000"/>
      <w:lang w:eastAsia="cs-CZ"/>
    </w:rPr>
  </w:style>
  <w:style w:type="character" w:styleId="Zvraznn">
    <w:name w:val="Emphasis"/>
    <w:basedOn w:val="Standardnpsmoodstavce"/>
    <w:uiPriority w:val="20"/>
    <w:qFormat/>
    <w:rsid w:val="00435B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0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130B3"/>
    <w:pPr>
      <w:keepNext/>
      <w:jc w:val="center"/>
      <w:outlineLvl w:val="0"/>
    </w:pPr>
    <w:rPr>
      <w:rFonts w:ascii="Book Antiqua" w:eastAsia="Times New Roman" w:hAnsi="Book Antiqua"/>
      <w:b/>
      <w:sz w:val="26"/>
      <w:szCs w:val="20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1A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30B3"/>
    <w:rPr>
      <w:rFonts w:ascii="Book Antiqua" w:eastAsia="Times New Roman" w:hAnsi="Book Antiqua"/>
      <w:b/>
      <w:sz w:val="26"/>
      <w:lang w:val="en-GB"/>
    </w:rPr>
  </w:style>
  <w:style w:type="paragraph" w:styleId="Titulek">
    <w:name w:val="caption"/>
    <w:basedOn w:val="Normln"/>
    <w:next w:val="Normln"/>
    <w:qFormat/>
    <w:rsid w:val="005130B3"/>
    <w:pPr>
      <w:spacing w:before="120"/>
      <w:ind w:left="-567" w:right="233"/>
    </w:pPr>
    <w:rPr>
      <w:rFonts w:ascii="Arial" w:eastAsia="Times New Roman" w:hAnsi="Arial"/>
      <w:b/>
      <w:sz w:val="22"/>
      <w:szCs w:val="20"/>
      <w:lang w:val="de-DE" w:eastAsia="de-DE"/>
    </w:rPr>
  </w:style>
  <w:style w:type="paragraph" w:styleId="Nzev">
    <w:name w:val="Title"/>
    <w:basedOn w:val="Normln"/>
    <w:next w:val="Normln"/>
    <w:link w:val="NzevChar"/>
    <w:uiPriority w:val="10"/>
    <w:qFormat/>
    <w:rsid w:val="006023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023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21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921A68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21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62ED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35BC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35BC6"/>
    <w:pPr>
      <w:spacing w:before="100" w:beforeAutospacing="1" w:after="100" w:afterAutospacing="1"/>
    </w:pPr>
    <w:rPr>
      <w:color w:val="000000"/>
      <w:lang w:eastAsia="cs-CZ"/>
    </w:rPr>
  </w:style>
  <w:style w:type="character" w:styleId="Zvraznn">
    <w:name w:val="Emphasis"/>
    <w:basedOn w:val="Standardnpsmoodstavce"/>
    <w:uiPriority w:val="20"/>
    <w:qFormat/>
    <w:rsid w:val="00435B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80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2985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Šárka Hermanová</cp:lastModifiedBy>
  <cp:revision>3</cp:revision>
  <cp:lastPrinted>2013-07-19T09:22:00Z</cp:lastPrinted>
  <dcterms:created xsi:type="dcterms:W3CDTF">2013-07-19T12:46:00Z</dcterms:created>
  <dcterms:modified xsi:type="dcterms:W3CDTF">2013-07-22T10:51:00Z</dcterms:modified>
</cp:coreProperties>
</file>